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682C" w14:textId="77777777" w:rsidR="000D4994" w:rsidRDefault="000D4994" w:rsidP="000D4994">
      <w:pPr>
        <w:pStyle w:val="NormalWeb"/>
      </w:pPr>
      <w:r>
        <w:rPr>
          <w:b/>
          <w:bCs/>
        </w:rPr>
        <w:t>VIZIJA RAZVOJA TEŠNJA</w:t>
      </w:r>
      <w:r>
        <w:br/>
      </w:r>
      <w:r>
        <w:br/>
        <w:t>Jedinstvena ekološka i turistička oaza sa razvijenim gradskim i seoskim poduzetništvom i infrastrukturom, modernim školama i bogatim kulturnim i sportskim životom, otvorena i komunikacijski uvezana unutar općine i sa okruženjem.</w:t>
      </w:r>
    </w:p>
    <w:p w14:paraId="65C841D7" w14:textId="77777777" w:rsidR="000D4994" w:rsidRDefault="000D4994" w:rsidP="000D4994">
      <w:pPr>
        <w:pStyle w:val="NormalWeb"/>
      </w:pPr>
      <w:r>
        <w:t>OSTVARENJE OVE VIZIJE JE PRIORITETAN, DUGOROČAN I ZAJEDNIČKI ZADATAK ZA OPĆINSKU UPRAVU, PODUZETNIKE, NEVLADINE ORGANIZACIJE I GRAÐANE TEŠNJA.</w:t>
      </w:r>
    </w:p>
    <w:p w14:paraId="4E92B77C" w14:textId="77777777" w:rsidR="000D4994" w:rsidRDefault="000D4994" w:rsidP="000D4994">
      <w:pPr>
        <w:pStyle w:val="NormalWeb"/>
      </w:pPr>
      <w:r>
        <w:rPr>
          <w:b/>
          <w:bCs/>
        </w:rPr>
        <w:t>MISIJA LOKALNE UPRAVE TEŠNJA</w:t>
      </w:r>
    </w:p>
    <w:p w14:paraId="6D95FCD7" w14:textId="77777777" w:rsidR="000D4994" w:rsidRDefault="000D4994" w:rsidP="000D4994">
      <w:pPr>
        <w:pStyle w:val="NormalWeb"/>
      </w:pPr>
      <w:r>
        <w:rPr>
          <w:i/>
          <w:iCs/>
        </w:rPr>
        <w:t>Prihvatajući pokretačku i integrativnu ulogu u ostvarenju vizije razvoja Tešnja, općinska uprava će unaprijediti svoj rad i resurse tako da bude:</w:t>
      </w:r>
      <w:r>
        <w:rPr>
          <w:b/>
          <w:bCs/>
        </w:rPr>
        <w:t>· PRVENSTVENO U SLUŽBI GRAÐANA</w:t>
      </w:r>
      <w:r>
        <w:t>, rješavanja njihovih problema i prihvatanja njihovih inicijativa. To, prije svega, znači</w:t>
      </w:r>
    </w:p>
    <w:p w14:paraId="2E11BA6B" w14:textId="77777777" w:rsidR="000D4994" w:rsidRDefault="000D4994" w:rsidP="000D4994">
      <w:pPr>
        <w:pStyle w:val="NormalWeb"/>
      </w:pPr>
      <w:r>
        <w:t>· </w:t>
      </w:r>
      <w:r>
        <w:rPr>
          <w:b/>
          <w:bCs/>
        </w:rPr>
        <w:t>Unapređenje EFIKASNOSTI</w:t>
      </w:r>
      <w:r>
        <w:t>, kako u pogledu bržih, kvalitetnijih, dostupnijih i jeftinijih usluga sa decentraliziranom organizacijom i pojednostavljenim procedurama prilagođenim građanima, tako i u pogledu bolje riješenih infrastrukturnih i komunalnih problema na cijeloj teritoriji općine,</w:t>
      </w:r>
    </w:p>
    <w:p w14:paraId="79296D84" w14:textId="77777777" w:rsidR="000D4994" w:rsidRDefault="000D4994" w:rsidP="000D4994">
      <w:pPr>
        <w:pStyle w:val="NormalWeb"/>
      </w:pPr>
      <w:r>
        <w:t>· </w:t>
      </w:r>
      <w:r>
        <w:rPr>
          <w:b/>
          <w:bCs/>
        </w:rPr>
        <w:t>Unapređenje TRANSPARENTNOSTI</w:t>
      </w:r>
      <w:r>
        <w:t>, postizanjem pune javnosti rada, odgovornosti i kontrole od strane građana,</w:t>
      </w:r>
    </w:p>
    <w:p w14:paraId="455B4834" w14:textId="77777777" w:rsidR="000D4994" w:rsidRDefault="000D4994" w:rsidP="000D4994">
      <w:pPr>
        <w:pStyle w:val="NormalWeb"/>
      </w:pPr>
      <w:r>
        <w:t>· </w:t>
      </w:r>
      <w:r>
        <w:rPr>
          <w:b/>
          <w:bCs/>
        </w:rPr>
        <w:t>Maksimalno UČEŠĆE građana u odlučivanju</w:t>
      </w:r>
      <w:r>
        <w:t> o svim bitnim pitanjima iz nadležnosti općinske uprave i razvoja Tešnja;</w:t>
      </w:r>
    </w:p>
    <w:p w14:paraId="59EDD86B" w14:textId="77777777" w:rsidR="000D4994" w:rsidRDefault="000D4994" w:rsidP="000D4994">
      <w:pPr>
        <w:pStyle w:val="NormalWeb"/>
      </w:pPr>
      <w:r>
        <w:rPr>
          <w:b/>
          <w:bCs/>
        </w:rPr>
        <w:t>· ISTINSKI PARTNER PODUZETNICIMA I NJIHOVIM UDRUŽENJIMA</w:t>
      </w:r>
    </w:p>
    <w:p w14:paraId="14945F6F" w14:textId="77777777" w:rsidR="000D4994" w:rsidRDefault="000D4994" w:rsidP="000D4994">
      <w:pPr>
        <w:pStyle w:val="NormalWeb"/>
      </w:pPr>
      <w:r>
        <w:t>· stvaranjem podsticajnog privrednog ambijenta i uslova za lokalni ekonomski razvoj,</w:t>
      </w:r>
    </w:p>
    <w:p w14:paraId="1B1DE1A5" w14:textId="77777777" w:rsidR="000D4994" w:rsidRDefault="000D4994" w:rsidP="000D4994">
      <w:pPr>
        <w:pStyle w:val="NormalWeb"/>
      </w:pPr>
      <w:r>
        <w:t>· maksimalnim uključivanjem poduzetnika u planiranje i ostvarivanje razvoja Tešnja,</w:t>
      </w:r>
    </w:p>
    <w:p w14:paraId="646632E2" w14:textId="77777777" w:rsidR="000D4994" w:rsidRDefault="000D4994" w:rsidP="000D4994">
      <w:pPr>
        <w:pStyle w:val="NormalWeb"/>
      </w:pPr>
      <w:r>
        <w:t>· pružanjem brzih, kvalitetnih i transparentnih usluga poduzetnicima i potencijalnim investitorima iz svoje nadležnosti,</w:t>
      </w:r>
    </w:p>
    <w:p w14:paraId="3FBAEDEE" w14:textId="77777777" w:rsidR="000D4994" w:rsidRDefault="000D4994" w:rsidP="000D4994">
      <w:pPr>
        <w:pStyle w:val="NormalWeb"/>
      </w:pPr>
      <w:r>
        <w:t>· pružanjem podrške i pomoći u ostvarivanju njihovih interesa kod viših organa vlasti;</w:t>
      </w:r>
    </w:p>
    <w:p w14:paraId="01469789" w14:textId="77777777" w:rsidR="000D4994" w:rsidRDefault="000D4994" w:rsidP="000D4994">
      <w:pPr>
        <w:pStyle w:val="NormalWeb"/>
      </w:pPr>
      <w:r>
        <w:rPr>
          <w:b/>
          <w:bCs/>
        </w:rPr>
        <w:t>· VAŽAN ČINILAC IZGRADNJE CIVILNOG DRUŠTVA</w:t>
      </w:r>
    </w:p>
    <w:p w14:paraId="0C300E9B" w14:textId="77777777" w:rsidR="000D4994" w:rsidRDefault="000D4994" w:rsidP="000D4994">
      <w:pPr>
        <w:pStyle w:val="NormalWeb"/>
      </w:pPr>
      <w:r>
        <w:t>· stvaranjem ambijenta i uslova za razvoj građanskih inicijativa i rad nevladinih organizacija,</w:t>
      </w:r>
    </w:p>
    <w:p w14:paraId="2AAD0DC1" w14:textId="77777777" w:rsidR="000D4994" w:rsidRDefault="000D4994" w:rsidP="000D4994">
      <w:pPr>
        <w:pStyle w:val="NormalWeb"/>
      </w:pPr>
      <w:r>
        <w:t>· rješavanjem problema mladih i njihovim maksimalnim uključivanjem u sve aspekte društvenog života Tešnja.</w:t>
      </w:r>
    </w:p>
    <w:p w14:paraId="4BF561FE" w14:textId="77777777" w:rsidR="000D4994" w:rsidRDefault="000D4994" w:rsidP="000D4994">
      <w:pPr>
        <w:pStyle w:val="NormalWeb"/>
      </w:pPr>
      <w:r>
        <w:t>U ostvarivanju svoje misije, općinska uprava će, svojim radom i odgovornošću, predstavljati primjer za sve druge. To podrazumijeva novi sistem vrijednosti u kojem će:</w:t>
      </w:r>
    </w:p>
    <w:p w14:paraId="1FBD2A4D" w14:textId="77777777" w:rsidR="000D4994" w:rsidRDefault="000D4994" w:rsidP="000D4994">
      <w:pPr>
        <w:pStyle w:val="NormalWeb"/>
      </w:pPr>
      <w:r>
        <w:rPr>
          <w:b/>
          <w:bCs/>
        </w:rPr>
        <w:lastRenderedPageBreak/>
        <w:t>- VIJEĆNICI U OPĆINSKOM VIJEĆU -</w:t>
      </w:r>
      <w:r>
        <w:br/>
        <w:t>- biti prvenstveno predstavnici građana koji su ih birali i njihovih interesa, i u tom smislu imati stalnu komunikaciju sa njima,</w:t>
      </w:r>
      <w:r>
        <w:br/>
        <w:t>- imati konstruktivan i tolerantan pristup u svom radu,</w:t>
      </w:r>
      <w:r>
        <w:br/>
        <w:t>- biti savjesni i odgovorni u svom radu,</w:t>
      </w:r>
      <w:r>
        <w:br/>
        <w:t>- biti samoinicijativni kad je to neophodno,</w:t>
      </w:r>
      <w:r>
        <w:br/>
        <w:t>- sa neophodnim nivoom obrazovanja i opće kulture,</w:t>
      </w:r>
      <w:r>
        <w:br/>
        <w:t>- posvećeni dobrobiti svih građana i ostvarenju vizije razvoja Tešnja;</w:t>
      </w:r>
    </w:p>
    <w:p w14:paraId="370C7FAD" w14:textId="77777777" w:rsidR="000D4994" w:rsidRDefault="000D4994" w:rsidP="000D4994">
      <w:pPr>
        <w:pStyle w:val="NormalWeb"/>
      </w:pPr>
      <w:r>
        <w:rPr>
          <w:b/>
          <w:bCs/>
        </w:rPr>
        <w:t>- RUKOVODIOCI U OPĆINSKOJ UPRAVI -</w:t>
      </w:r>
      <w:r>
        <w:br/>
        <w:t>- biti stručni, efikasni i odgovorni za svoj rad i rad podređenih,</w:t>
      </w:r>
      <w:r>
        <w:br/>
        <w:t>- imati dobre organizacijske sposobnosti,</w:t>
      </w:r>
      <w:r>
        <w:br/>
        <w:t>- poznavati informatiku i strane jezike,</w:t>
      </w:r>
      <w:r>
        <w:br/>
        <w:t>- imati zavidan nivo opće kulture,</w:t>
      </w:r>
      <w:r>
        <w:br/>
        <w:t>- biti depolitizirani u svom radu,</w:t>
      </w:r>
      <w:r>
        <w:br/>
        <w:t>- imati veća ovlašćenja i odgovornosti u rukovođenju,</w:t>
      </w:r>
      <w:r>
        <w:br/>
        <w:t>- biti komunikativni i otvoreni za saradnju, kako sa podređenim tako i prema drugim službama.</w:t>
      </w:r>
    </w:p>
    <w:p w14:paraId="758AD00F" w14:textId="77777777" w:rsidR="000D4994" w:rsidRDefault="000D4994" w:rsidP="000D4994">
      <w:pPr>
        <w:pStyle w:val="NormalWeb"/>
      </w:pPr>
      <w:r>
        <w:rPr>
          <w:b/>
          <w:bCs/>
        </w:rPr>
        <w:t>- SVI ZAPOSLENI U OPĆINSKOJ UPRAVI - biti</w:t>
      </w:r>
      <w:r>
        <w:br/>
        <w:t>– obrazovani i stručni u poslovima koje obavljaju,</w:t>
      </w:r>
      <w:r>
        <w:br/>
        <w:t>- uredni, ažurni i sistematični,</w:t>
      </w:r>
      <w:r>
        <w:br/>
        <w:t>- disciplinovani i i odgovorni,</w:t>
      </w:r>
      <w:r>
        <w:br/>
        <w:t>- samoinicijativni i kreativni,</w:t>
      </w:r>
      <w:r>
        <w:br/>
        <w:t>- komunikativni i susretljivi,</w:t>
      </w:r>
      <w:r>
        <w:br/>
        <w:t>- uvažavani od pretpostavljenih i od građana,</w:t>
      </w:r>
      <w:r>
        <w:br/>
        <w:t>- motivisani za rad i sa željom za usavršavanjem.</w:t>
      </w:r>
    </w:p>
    <w:p w14:paraId="695CC2D6" w14:textId="77777777" w:rsidR="000D4994" w:rsidRDefault="000D4994" w:rsidP="000D4994">
      <w:pPr>
        <w:pStyle w:val="NormalWeb"/>
      </w:pPr>
      <w:r>
        <w:t> </w:t>
      </w:r>
    </w:p>
    <w:p w14:paraId="79C253D7" w14:textId="77777777" w:rsidR="000D4994" w:rsidRDefault="000D4994"/>
    <w:sectPr w:rsidR="000D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4"/>
    <w:rsid w:val="000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A31"/>
  <w15:chartTrackingRefBased/>
  <w15:docId w15:val="{172418F7-BE35-46A5-B113-FF37FA6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Administrator@OPCINATE</dc:creator>
  <cp:keywords/>
  <dc:description/>
  <cp:lastModifiedBy>Administrator@OPCINATE</cp:lastModifiedBy>
  <cp:revision>1</cp:revision>
  <dcterms:created xsi:type="dcterms:W3CDTF">2020-07-06T13:38:00Z</dcterms:created>
  <dcterms:modified xsi:type="dcterms:W3CDTF">2020-07-06T13:38:00Z</dcterms:modified>
</cp:coreProperties>
</file>